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75" w:rsidRDefault="00E64675" w:rsidP="00E64675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НАРО</w:t>
      </w:r>
      <w:r w:rsidR="00527F5D">
        <w:rPr>
          <w:rFonts w:ascii="Monotype Corsiva" w:hAnsi="Monotype Corsiva"/>
          <w:b/>
          <w:sz w:val="40"/>
          <w:szCs w:val="40"/>
          <w:u w:val="single"/>
        </w:rPr>
        <w:t xml:space="preserve">ДНО  ЧИТАЛИЩЕ  „СЪЗНАНИЕ 1907” </w:t>
      </w:r>
      <w:r>
        <w:rPr>
          <w:rFonts w:ascii="Monotype Corsiva" w:hAnsi="Monotype Corsiva"/>
          <w:b/>
          <w:sz w:val="40"/>
          <w:szCs w:val="40"/>
          <w:u w:val="single"/>
        </w:rPr>
        <w:t>гр.Сливница</w:t>
      </w:r>
    </w:p>
    <w:p w:rsidR="00E64675" w:rsidRDefault="00E64675" w:rsidP="00E64675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p w:rsidR="00E64675" w:rsidRDefault="00E64675" w:rsidP="00E64675">
      <w:pPr>
        <w:pStyle w:val="1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E64675" w:rsidRDefault="00E64675" w:rsidP="00E64675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Предложение за дейността </w:t>
      </w:r>
    </w:p>
    <w:p w:rsidR="00E64675" w:rsidRDefault="00E64675" w:rsidP="00E64675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на НЧ”Съзнание 1907” през 20</w:t>
      </w:r>
      <w:r>
        <w:rPr>
          <w:rFonts w:ascii="Times New Roman" w:hAnsi="Times New Roman"/>
          <w:b/>
          <w:sz w:val="40"/>
          <w:szCs w:val="40"/>
          <w:lang w:val="en-US"/>
        </w:rPr>
        <w:t>21</w:t>
      </w:r>
      <w:r>
        <w:rPr>
          <w:rFonts w:ascii="Times New Roman" w:hAnsi="Times New Roman"/>
          <w:b/>
          <w:sz w:val="40"/>
          <w:szCs w:val="40"/>
        </w:rPr>
        <w:t>г.</w:t>
      </w:r>
    </w:p>
    <w:p w:rsidR="00E64675" w:rsidRDefault="00E64675" w:rsidP="00E64675">
      <w:pPr>
        <w:pStyle w:val="1"/>
        <w:rPr>
          <w:rFonts w:ascii="Times New Roman" w:hAnsi="Times New Roman"/>
          <w:sz w:val="36"/>
          <w:szCs w:val="36"/>
        </w:rPr>
      </w:pPr>
    </w:p>
    <w:p w:rsidR="00E64675" w:rsidRDefault="00E64675" w:rsidP="00E64675">
      <w:pPr>
        <w:pStyle w:val="1"/>
        <w:rPr>
          <w:rFonts w:ascii="Times New Roman" w:hAnsi="Times New Roman"/>
          <w:sz w:val="36"/>
          <w:szCs w:val="36"/>
        </w:rPr>
      </w:pPr>
    </w:p>
    <w:p w:rsidR="00E64675" w:rsidRDefault="00E64675" w:rsidP="00E64675">
      <w:pPr>
        <w:pStyle w:val="1"/>
        <w:ind w:left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Библиотечно и информационно  обслужване</w:t>
      </w:r>
    </w:p>
    <w:p w:rsidR="00E64675" w:rsidRDefault="00E64675" w:rsidP="00E64675">
      <w:pPr>
        <w:pStyle w:val="1"/>
        <w:ind w:left="0"/>
        <w:jc w:val="center"/>
        <w:rPr>
          <w:rFonts w:ascii="Monotype Corsiva" w:hAnsi="Monotype Corsiva"/>
          <w:b/>
          <w:sz w:val="36"/>
          <w:szCs w:val="36"/>
        </w:rPr>
      </w:pPr>
    </w:p>
    <w:p w:rsidR="00E64675" w:rsidRDefault="00E64675" w:rsidP="00E64675">
      <w:pPr>
        <w:pStyle w:val="1"/>
        <w:ind w:left="0"/>
        <w:jc w:val="center"/>
        <w:rPr>
          <w:rFonts w:ascii="Monotype Corsiva" w:hAnsi="Monotype Corsiva"/>
          <w:b/>
          <w:sz w:val="36"/>
          <w:szCs w:val="36"/>
          <w:lang w:val="en-US"/>
        </w:rPr>
      </w:pPr>
    </w:p>
    <w:p w:rsidR="00E64675" w:rsidRDefault="00E64675" w:rsidP="00E64675">
      <w:pPr>
        <w:pStyle w:val="Default"/>
        <w:ind w:firstLine="567"/>
        <w:rPr>
          <w:rFonts w:ascii="Times New Roman" w:hAnsi="Times New Roman" w:cs="Times New Roman"/>
          <w:iC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Основната цел на работата на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bg-BG"/>
        </w:rPr>
        <w:t>библиотеката  при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bg-BG"/>
        </w:rPr>
        <w:t xml:space="preserve"> НЧ”Съзнание 1907” гр.Сливница  през  2021 г.  ще бъде насочена към пълното, качествено и бързо задоволяване на информационните,  образователните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>развлекателни  потребности  на  жителите  на  общината.</w:t>
      </w:r>
    </w:p>
    <w:p w:rsidR="00E64675" w:rsidRDefault="00E64675" w:rsidP="00E64675">
      <w:pPr>
        <w:pStyle w:val="Default"/>
        <w:ind w:firstLine="567"/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2.Налагане името на библиотеката  при  НЧ”Съзнание 1907” като водещ общински  културно-информационен  център.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3.Осигуряване на библиотечно-информационно  обслужване на територията  на общината.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4.Насърчаване на четенето със специално внимание към децата.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5.Активно да подкрепя и да участва в дейностите за преодоляване на неграмотността. 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6.Да се проведат срещи с творци и тематични литературни вечери.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  читалнята  на  библиотеката да се проведат учебни часове по литература , свързани с работа с речници, справочници и каталози.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8.Да продължат традиционните срещи с първите класове от училище с цел запознаване с библиотеката и начина на заемане на книги.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9.Да се набавят периодично нови книги.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10.Абониране на периодични издания.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11.Активно прилагане на разработените услуги в областта на културата, образованието, информационната  грамотност, заетостта с цел привличане на нови читатели от всички възрасти.</w:t>
      </w:r>
    </w:p>
    <w:p w:rsidR="00E64675" w:rsidRDefault="00E64675" w:rsidP="00E64675">
      <w:pPr>
        <w:spacing w:line="240" w:lineRule="auto"/>
        <w:ind w:right="-6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12.През цялата година да се обслужват  витрини и кътове,  кръгли годишнини и бележити дати.</w:t>
      </w:r>
    </w:p>
    <w:p w:rsidR="00E64675" w:rsidRDefault="00E64675" w:rsidP="00E64675">
      <w:pPr>
        <w:spacing w:line="240" w:lineRule="auto"/>
        <w:ind w:right="-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64675" w:rsidRDefault="00E64675" w:rsidP="00E64675">
      <w:pPr>
        <w:spacing w:line="240" w:lineRule="auto"/>
        <w:ind w:right="-648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spacing w:line="240" w:lineRule="auto"/>
        <w:ind w:right="-648"/>
        <w:rPr>
          <w:rFonts w:ascii="Times New Roman" w:hAnsi="Times New Roman"/>
          <w:sz w:val="36"/>
          <w:szCs w:val="36"/>
        </w:rPr>
      </w:pPr>
    </w:p>
    <w:p w:rsidR="00E64675" w:rsidRDefault="00E64675" w:rsidP="00E64675">
      <w:pPr>
        <w:pStyle w:val="1"/>
        <w:ind w:left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Любителско   художествено   творчество</w:t>
      </w:r>
    </w:p>
    <w:p w:rsidR="00E64675" w:rsidRDefault="00E64675" w:rsidP="00E64675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4675" w:rsidRDefault="00E64675" w:rsidP="00E64675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януари</w:t>
      </w:r>
    </w:p>
    <w:p w:rsidR="00E64675" w:rsidRDefault="00E64675" w:rsidP="00E64675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1"/>
        </w:numPr>
        <w:spacing w:line="360" w:lineRule="auto"/>
        <w:ind w:lef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 най-интересна сурвачка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21.І. – честване на </w:t>
      </w:r>
      <w:proofErr w:type="spellStart"/>
      <w:r>
        <w:rPr>
          <w:rFonts w:ascii="Times New Roman" w:hAnsi="Times New Roman"/>
          <w:sz w:val="28"/>
          <w:szCs w:val="28"/>
        </w:rPr>
        <w:t>Бабинден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поздрав за жените и бабите с подготвена програма от танци, песни и стихотворения</w:t>
      </w:r>
    </w:p>
    <w:p w:rsidR="00E64675" w:rsidRDefault="00E64675" w:rsidP="00E64675">
      <w:pPr>
        <w:pStyle w:val="1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EC0181" w:rsidRDefault="00EC0181" w:rsidP="00E64675">
      <w:pPr>
        <w:pStyle w:val="1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февруари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19.ІІ – отбелязване на годишнина от смъртта на Апостола на свободата – Васил Левски – рецитал, драматизация на разказ</w:t>
      </w:r>
    </w:p>
    <w:p w:rsidR="00E64675" w:rsidRDefault="00E64675" w:rsidP="00E64675">
      <w:pPr>
        <w:pStyle w:val="1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EC0181" w:rsidRDefault="00EC0181" w:rsidP="00E64675">
      <w:pPr>
        <w:pStyle w:val="1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месец март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Отбелязване 1 март – ден на самодееца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посрещане на Баба Марта в читалището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 най - хубава мартеница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отбелязване на 3 март – Национален  празник с концерт и викторина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отбелязване на 20</w:t>
      </w:r>
      <w:r>
        <w:rPr>
          <w:rFonts w:ascii="Times New Roman" w:hAnsi="Times New Roman"/>
          <w:sz w:val="28"/>
          <w:szCs w:val="28"/>
          <w:lang w:val="en-US"/>
        </w:rPr>
        <w:t>21</w:t>
      </w:r>
      <w:r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color w:val="000000"/>
          <w:sz w:val="28"/>
          <w:szCs w:val="28"/>
        </w:rPr>
        <w:t>Европейската година на железопътния транспорт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пролетен празник – рецитал, вокална програма , празник на цветята – костюмирано дефиле</w:t>
      </w:r>
    </w:p>
    <w:p w:rsidR="00EC0181" w:rsidRDefault="00EC0181" w:rsidP="00EC0181">
      <w:pPr>
        <w:pStyle w:val="1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EC0181" w:rsidRDefault="00EC0181" w:rsidP="00EC0181">
      <w:pPr>
        <w:pStyle w:val="1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април</w:t>
      </w:r>
    </w:p>
    <w:p w:rsidR="00EC0181" w:rsidRDefault="00EC0181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литературна  среща с творчески клуб „Искри” от с.Искрец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за великденско яйце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градски турнир по шах, съвместно с ШК „Сливнишки герой”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във фестивала „Шопски наниз”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май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D05E71" w:rsidRDefault="00D05E71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D05E71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астие в празничната програма на Фестивала на сиренето</w:t>
      </w:r>
    </w:p>
    <w:p w:rsidR="00E64675" w:rsidRPr="00D05E71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D05E71">
        <w:rPr>
          <w:rFonts w:ascii="Times New Roman" w:hAnsi="Times New Roman"/>
          <w:sz w:val="28"/>
          <w:szCs w:val="28"/>
        </w:rPr>
        <w:t>участие в Международен фестивал „</w:t>
      </w:r>
      <w:proofErr w:type="spellStart"/>
      <w:r w:rsidRPr="00D05E71">
        <w:rPr>
          <w:rFonts w:ascii="Times New Roman" w:hAnsi="Times New Roman"/>
          <w:sz w:val="28"/>
          <w:szCs w:val="28"/>
        </w:rPr>
        <w:t>Нишавски</w:t>
      </w:r>
      <w:proofErr w:type="spellEnd"/>
      <w:r w:rsidRPr="00D05E71">
        <w:rPr>
          <w:rFonts w:ascii="Times New Roman" w:hAnsi="Times New Roman"/>
          <w:sz w:val="28"/>
          <w:szCs w:val="28"/>
        </w:rPr>
        <w:t xml:space="preserve"> хоровод”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май – </w:t>
      </w:r>
      <w:r w:rsidRPr="00E64675">
        <w:rPr>
          <w:rStyle w:val="a3"/>
          <w:rFonts w:ascii="Times New Roman" w:hAnsi="Times New Roman"/>
          <w:b w:val="0"/>
          <w:sz w:val="28"/>
          <w:szCs w:val="28"/>
        </w:rPr>
        <w:t>"Ден на българската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писменост, просвета и култура"</w:t>
      </w:r>
      <w:r>
        <w:rPr>
          <w:rFonts w:ascii="Times New Roman" w:hAnsi="Times New Roman"/>
          <w:sz w:val="28"/>
          <w:szCs w:val="28"/>
        </w:rPr>
        <w:t xml:space="preserve"> и празник на гр.Сливница</w:t>
      </w:r>
    </w:p>
    <w:p w:rsidR="00EC0181" w:rsidRDefault="00EC0181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юни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юни – Ден на детето – празник за децата на площада</w:t>
      </w:r>
    </w:p>
    <w:p w:rsidR="00E64675" w:rsidRPr="00E64675" w:rsidRDefault="00E64675" w:rsidP="00527F5D">
      <w:pPr>
        <w:pStyle w:val="1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E64675" w:rsidRDefault="00E64675" w:rsidP="00527F5D">
      <w:pPr>
        <w:pStyle w:val="1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септември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националните празници 6 и 22 септември – концерт от наши самодейци</w:t>
      </w:r>
    </w:p>
    <w:p w:rsidR="00D05E71" w:rsidRDefault="00D05E71" w:rsidP="00D05E71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ежемесечно организиране на театрални постановки, гостуващи на читалището</w:t>
      </w:r>
    </w:p>
    <w:p w:rsidR="00D05E71" w:rsidRDefault="00D05E71" w:rsidP="00D05E71">
      <w:pPr>
        <w:pStyle w:val="1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октомври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D05E71" w:rsidRDefault="00D05E71" w:rsidP="00D05E71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провеждане на традиционния Европейски фестивал на пътуващия театър</w:t>
      </w:r>
    </w:p>
    <w:p w:rsidR="00E64675" w:rsidRDefault="00E64675" w:rsidP="00E64675">
      <w:pPr>
        <w:pStyle w:val="1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ноември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Деня на народните будители</w:t>
      </w:r>
    </w:p>
    <w:p w:rsidR="00E64675" w:rsidRDefault="00E64675" w:rsidP="00E64675">
      <w:pPr>
        <w:pStyle w:val="1"/>
        <w:spacing w:line="360" w:lineRule="auto"/>
        <w:ind w:left="-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месец декември</w:t>
      </w:r>
    </w:p>
    <w:p w:rsidR="00E64675" w:rsidRDefault="00E64675" w:rsidP="00E64675">
      <w:pPr>
        <w:pStyle w:val="1"/>
        <w:spacing w:line="36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коледни тържества с участие на съставите за народни танци, вокална група, индивидуални изпълнения, модерни танци</w:t>
      </w:r>
    </w:p>
    <w:p w:rsidR="00E64675" w:rsidRDefault="00E64675" w:rsidP="00E64675">
      <w:pPr>
        <w:pStyle w:val="1"/>
        <w:numPr>
          <w:ilvl w:val="0"/>
          <w:numId w:val="2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церемония по излъчване на „Спортист на годината“</w:t>
      </w:r>
    </w:p>
    <w:p w:rsidR="00E64675" w:rsidRDefault="00E64675" w:rsidP="00E64675">
      <w:pPr>
        <w:pStyle w:val="1"/>
        <w:spacing w:line="360" w:lineRule="auto"/>
        <w:ind w:left="180"/>
        <w:rPr>
          <w:rFonts w:ascii="Times New Roman" w:hAnsi="Times New Roman"/>
          <w:sz w:val="36"/>
          <w:szCs w:val="36"/>
        </w:rPr>
      </w:pPr>
    </w:p>
    <w:p w:rsidR="00E64675" w:rsidRDefault="00E64675" w:rsidP="00E64675">
      <w:pPr>
        <w:pStyle w:val="1"/>
        <w:spacing w:line="360" w:lineRule="auto"/>
        <w:ind w:left="18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Работа  по  проекти:</w:t>
      </w:r>
    </w:p>
    <w:p w:rsidR="00E64675" w:rsidRDefault="00E64675" w:rsidP="00E64675">
      <w:pPr>
        <w:pStyle w:val="1"/>
        <w:spacing w:line="360" w:lineRule="auto"/>
        <w:ind w:left="180"/>
        <w:rPr>
          <w:rFonts w:ascii="Times New Roman" w:hAnsi="Times New Roman"/>
          <w:sz w:val="28"/>
          <w:szCs w:val="28"/>
        </w:rPr>
      </w:pPr>
    </w:p>
    <w:p w:rsidR="00E64675" w:rsidRDefault="00E64675" w:rsidP="00E64675">
      <w:pPr>
        <w:pStyle w:val="1"/>
        <w:numPr>
          <w:ilvl w:val="0"/>
          <w:numId w:val="3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проект „Глобални библиотеки – България” към Фондация „Бил и </w:t>
      </w:r>
      <w:proofErr w:type="spellStart"/>
      <w:r>
        <w:rPr>
          <w:rFonts w:ascii="Times New Roman" w:hAnsi="Times New Roman"/>
          <w:sz w:val="28"/>
          <w:szCs w:val="28"/>
        </w:rPr>
        <w:t>Мелинда</w:t>
      </w:r>
      <w:proofErr w:type="spellEnd"/>
      <w:r>
        <w:rPr>
          <w:rFonts w:ascii="Times New Roman" w:hAnsi="Times New Roman"/>
          <w:sz w:val="28"/>
          <w:szCs w:val="28"/>
        </w:rPr>
        <w:t xml:space="preserve"> Гейтс”</w:t>
      </w:r>
    </w:p>
    <w:p w:rsidR="00E64675" w:rsidRDefault="00E64675" w:rsidP="00E64675">
      <w:pPr>
        <w:pStyle w:val="1"/>
        <w:numPr>
          <w:ilvl w:val="0"/>
          <w:numId w:val="3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към Министерство на културата : за допълване фонда на библиотеката с нова литература</w:t>
      </w:r>
    </w:p>
    <w:p w:rsidR="00E64675" w:rsidRDefault="00E64675" w:rsidP="00E64675">
      <w:pPr>
        <w:pStyle w:val="1"/>
        <w:numPr>
          <w:ilvl w:val="0"/>
          <w:numId w:val="3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Партньорство с бизнеса и местната власт в рамките на Местната инициативна група</w:t>
      </w:r>
    </w:p>
    <w:p w:rsidR="00EC0181" w:rsidRPr="00EC0181" w:rsidRDefault="00E64675" w:rsidP="00EC0181">
      <w:pPr>
        <w:pStyle w:val="1"/>
        <w:numPr>
          <w:ilvl w:val="0"/>
          <w:numId w:val="3"/>
        </w:numPr>
        <w:spacing w:line="36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Разработване и реализиране на съвместен календарен план за тържества и чествания на територията на Община Сливница</w:t>
      </w:r>
      <w:bookmarkStart w:id="0" w:name="_GoBack"/>
      <w:bookmarkEnd w:id="0"/>
    </w:p>
    <w:sectPr w:rsidR="00EC0181" w:rsidRPr="00EC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C13"/>
    <w:multiLevelType w:val="hybridMultilevel"/>
    <w:tmpl w:val="E6468BDC"/>
    <w:lvl w:ilvl="0" w:tplc="0402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2D84E74"/>
    <w:multiLevelType w:val="hybridMultilevel"/>
    <w:tmpl w:val="ED2AEF34"/>
    <w:lvl w:ilvl="0" w:tplc="04020009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4A985E0C"/>
    <w:multiLevelType w:val="hybridMultilevel"/>
    <w:tmpl w:val="67E2D846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147B0"/>
    <w:multiLevelType w:val="hybridMultilevel"/>
    <w:tmpl w:val="CEB69BBA"/>
    <w:lvl w:ilvl="0" w:tplc="0402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75"/>
    <w:rsid w:val="0009752A"/>
    <w:rsid w:val="00527F5D"/>
    <w:rsid w:val="00A418E9"/>
    <w:rsid w:val="00A87EE4"/>
    <w:rsid w:val="00D05E71"/>
    <w:rsid w:val="00E64675"/>
    <w:rsid w:val="00E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E64675"/>
    <w:pPr>
      <w:ind w:left="720"/>
      <w:contextualSpacing/>
    </w:pPr>
  </w:style>
  <w:style w:type="paragraph" w:customStyle="1" w:styleId="Default">
    <w:name w:val="Default"/>
    <w:rsid w:val="00E64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E64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E64675"/>
    <w:pPr>
      <w:ind w:left="720"/>
      <w:contextualSpacing/>
    </w:pPr>
  </w:style>
  <w:style w:type="paragraph" w:customStyle="1" w:styleId="Default">
    <w:name w:val="Default"/>
    <w:rsid w:val="00E64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E6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Читалище</cp:lastModifiedBy>
  <cp:revision>2</cp:revision>
  <dcterms:created xsi:type="dcterms:W3CDTF">2021-03-02T09:08:00Z</dcterms:created>
  <dcterms:modified xsi:type="dcterms:W3CDTF">2021-03-02T09:08:00Z</dcterms:modified>
</cp:coreProperties>
</file>